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F8" w:rsidRDefault="00D756F8" w:rsidP="00D7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5E5C"/>
          <w:sz w:val="32"/>
          <w:szCs w:val="32"/>
        </w:rPr>
      </w:pPr>
    </w:p>
    <w:p w:rsidR="00D855F1" w:rsidRPr="00D855F1" w:rsidRDefault="00D756F8" w:rsidP="00D7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5E5C"/>
          <w:sz w:val="32"/>
          <w:szCs w:val="32"/>
          <w:u w:val="single"/>
        </w:rPr>
      </w:pPr>
      <w:r w:rsidRPr="00D855F1">
        <w:rPr>
          <w:rFonts w:ascii="Times New Roman Полужирный" w:hAnsi="Times New Roman Полужирный" w:cs="Times New Roman Полужирный"/>
          <w:color w:val="005E5C"/>
          <w:sz w:val="32"/>
          <w:szCs w:val="32"/>
          <w:u w:val="single"/>
        </w:rPr>
        <w:t>Подробно информировать по ГИА-11 может:</w:t>
      </w:r>
    </w:p>
    <w:p w:rsidR="00D756F8" w:rsidRP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за организацию ГИА-11 в </w:t>
      </w:r>
      <w:r w:rsidR="00D855F1">
        <w:rPr>
          <w:rFonts w:ascii="Times New Roman" w:hAnsi="Times New Roman" w:cs="Times New Roman"/>
          <w:color w:val="000000"/>
          <w:sz w:val="32"/>
          <w:szCs w:val="32"/>
        </w:rPr>
        <w:t>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бщеобразовательной организации   </w:t>
      </w:r>
      <w:r w:rsidRPr="00D756F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Милютина Людмила Николаевна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тел: 92-226</w:t>
      </w:r>
    </w:p>
    <w:p w:rsidR="00D855F1" w:rsidRDefault="00D855F1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 муниципальном образовании за ГИА-11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</w:pPr>
      <w:r w:rsidRPr="00D756F8">
        <w:rPr>
          <w:rFonts w:ascii="Times New Roman Полужирный" w:hAnsi="Times New Roman Полужирный" w:cs="Times New Roman Полужирный"/>
          <w:b/>
          <w:color w:val="63271B"/>
          <w:sz w:val="32"/>
          <w:szCs w:val="32"/>
          <w:u w:val="single"/>
        </w:rPr>
        <w:t>Прядущенко Анастасия Владимировна</w:t>
      </w:r>
      <w:r>
        <w:rPr>
          <w:rFonts w:ascii="Times New Roman Полужирный" w:hAnsi="Times New Roman Полужирный" w:cs="Times New Roman Полужирный"/>
          <w:b/>
          <w:color w:val="63271B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63271B"/>
          <w:sz w:val="32"/>
          <w:szCs w:val="32"/>
        </w:rPr>
        <w:t>т</w:t>
      </w:r>
      <w:r>
        <w:rPr>
          <w:rFonts w:ascii="Times New Roman Полужирный" w:hAnsi="Times New Roman Полужирный" w:cs="Times New Roman Полужирный"/>
          <w:color w:val="63271B"/>
          <w:sz w:val="32"/>
          <w:szCs w:val="32"/>
        </w:rPr>
        <w:t>ел</w:t>
      </w:r>
      <w:r>
        <w:rPr>
          <w:rFonts w:ascii="Times New Roman" w:hAnsi="Times New Roman" w:cs="Times New Roman"/>
          <w:color w:val="63271B"/>
          <w:sz w:val="32"/>
          <w:szCs w:val="32"/>
        </w:rPr>
        <w:t>.</w:t>
      </w:r>
      <w:r>
        <w:rPr>
          <w:rFonts w:ascii="Times New Roman Полужирный" w:hAnsi="Times New Roman Полужирный" w:cs="Times New Roman Полужирный"/>
          <w:color w:val="63271B"/>
          <w:sz w:val="32"/>
          <w:szCs w:val="32"/>
        </w:rPr>
        <w:t>:</w:t>
      </w:r>
      <w:r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>_</w:t>
      </w:r>
      <w:r w:rsidRPr="00D756F8"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  <w:u w:val="single"/>
        </w:rPr>
        <w:t>4-14-60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5E5C"/>
          <w:sz w:val="32"/>
          <w:szCs w:val="32"/>
        </w:rPr>
      </w:pP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2060"/>
          <w:sz w:val="32"/>
          <w:szCs w:val="32"/>
          <w:u w:val="single"/>
        </w:rPr>
      </w:pPr>
      <w:r w:rsidRPr="00D756F8">
        <w:rPr>
          <w:rFonts w:ascii="Times New Roman Полужирный" w:hAnsi="Times New Roman Полужирный" w:cs="Times New Roman Полужирный"/>
          <w:color w:val="002060"/>
          <w:sz w:val="32"/>
          <w:szCs w:val="32"/>
          <w:u w:val="single"/>
        </w:rPr>
        <w:t>Интернет-ресурсы для участников ЕГЭ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2060"/>
          <w:sz w:val="32"/>
          <w:szCs w:val="32"/>
          <w:u w:val="single"/>
        </w:rPr>
      </w:pPr>
    </w:p>
    <w:p w:rsidR="00D756F8" w:rsidRPr="00D756F8" w:rsidRDefault="00D756F8" w:rsidP="00D7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color w:val="002060"/>
          <w:sz w:val="32"/>
          <w:szCs w:val="32"/>
          <w:u w:val="single"/>
        </w:rPr>
      </w:pPr>
      <w:r>
        <w:rPr>
          <w:rFonts w:ascii="Times New Roman Полужирный" w:hAnsi="Times New Roman Полужирный" w:cs="Times New Roman Полужирный"/>
          <w:noProof/>
          <w:color w:val="002060"/>
          <w:sz w:val="32"/>
          <w:szCs w:val="32"/>
          <w:u w:val="single"/>
          <w:lang w:eastAsia="ru-RU"/>
        </w:rPr>
        <w:drawing>
          <wp:inline distT="0" distB="0" distL="0" distR="0">
            <wp:extent cx="4257675" cy="2733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5E5C"/>
          <w:sz w:val="28"/>
          <w:szCs w:val="28"/>
        </w:rPr>
      </w:pP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</w:pPr>
      <w:proofErr w:type="gramStart"/>
      <w:r>
        <w:rPr>
          <w:rFonts w:ascii="Wingdings" w:hAnsi="Wingdings" w:cs="Wingdings"/>
          <w:color w:val="005E5C"/>
          <w:sz w:val="28"/>
          <w:szCs w:val="28"/>
        </w:rPr>
        <w:t></w:t>
      </w:r>
      <w:r>
        <w:rPr>
          <w:rFonts w:ascii="Wingdings" w:hAnsi="Wingdings" w:cs="Wingdings"/>
          <w:color w:val="005E5C"/>
          <w:sz w:val="28"/>
          <w:szCs w:val="28"/>
        </w:rPr>
        <w:t></w:t>
      </w:r>
      <w:r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 xml:space="preserve">Центр оценки качества образования (вопросы организации </w:t>
      </w:r>
      <w:proofErr w:type="gramEnd"/>
    </w:p>
    <w:p w:rsidR="00D756F8" w:rsidRDefault="00D855F1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и </w:t>
      </w:r>
      <w:r w:rsidR="00D756F8">
        <w:rPr>
          <w:rFonts w:ascii="Times New Roman" w:hAnsi="Times New Roman" w:cs="Times New Roman"/>
          <w:color w:val="000000"/>
          <w:sz w:val="32"/>
          <w:szCs w:val="32"/>
        </w:rPr>
        <w:t>проведения ЕГЭ в крае):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Wingdings" w:hAnsi="Wingdings" w:cs="Wingdings"/>
          <w:color w:val="63271B"/>
          <w:sz w:val="28"/>
          <w:szCs w:val="28"/>
        </w:rPr>
        <w:t></w:t>
      </w:r>
      <w:r>
        <w:rPr>
          <w:rFonts w:ascii="Wingdings" w:hAnsi="Wingdings" w:cs="Wingdings"/>
          <w:color w:val="63271B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>информационный сайт</w:t>
      </w:r>
      <w:r w:rsidR="00D855F1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Pr="00D855F1">
        <w:rPr>
          <w:rFonts w:ascii="Times New Roman" w:hAnsi="Times New Roman" w:cs="Times New Roman"/>
          <w:b/>
          <w:color w:val="FF0000"/>
          <w:sz w:val="32"/>
          <w:szCs w:val="32"/>
        </w:rPr>
        <w:t>www.gas.kubannet.ru</w:t>
      </w:r>
    </w:p>
    <w:p w:rsidR="00D756F8" w:rsidRP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34C34"/>
          <w:sz w:val="32"/>
          <w:szCs w:val="32"/>
        </w:rPr>
      </w:pPr>
      <w:r>
        <w:rPr>
          <w:rFonts w:ascii="Wingdings" w:hAnsi="Wingdings" w:cs="Wingdings"/>
          <w:color w:val="63271B"/>
          <w:sz w:val="28"/>
          <w:szCs w:val="28"/>
        </w:rPr>
        <w:t></w:t>
      </w:r>
      <w:r>
        <w:rPr>
          <w:rFonts w:ascii="Wingdings" w:hAnsi="Wingdings" w:cs="Wingdings"/>
          <w:color w:val="63271B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телефоны: </w:t>
      </w:r>
      <w:r w:rsidRPr="00D756F8">
        <w:rPr>
          <w:rFonts w:ascii="Times New Roman" w:hAnsi="Times New Roman" w:cs="Times New Roman"/>
          <w:b/>
          <w:color w:val="FF0000"/>
          <w:sz w:val="32"/>
          <w:szCs w:val="32"/>
        </w:rPr>
        <w:t>(861)234-58-41; (861)234-05-65; (861) 236-45-77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</w:pPr>
      <w:r>
        <w:rPr>
          <w:rFonts w:ascii="Wingdings" w:hAnsi="Wingdings" w:cs="Wingdings"/>
          <w:color w:val="005E5C"/>
          <w:sz w:val="28"/>
          <w:szCs w:val="28"/>
        </w:rPr>
        <w:t></w:t>
      </w:r>
      <w:r>
        <w:rPr>
          <w:rFonts w:ascii="Wingdings" w:hAnsi="Wingdings" w:cs="Wingdings"/>
          <w:color w:val="005E5C"/>
          <w:sz w:val="28"/>
          <w:szCs w:val="28"/>
        </w:rPr>
        <w:t></w:t>
      </w:r>
      <w:r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>Официальный информационный портал ЕГЭ</w:t>
      </w:r>
    </w:p>
    <w:p w:rsidR="00D756F8" w:rsidRPr="00D855F1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55F1">
        <w:rPr>
          <w:rFonts w:ascii="Times New Roman" w:hAnsi="Times New Roman" w:cs="Times New Roman"/>
          <w:b/>
          <w:color w:val="FF0000"/>
          <w:sz w:val="32"/>
          <w:szCs w:val="32"/>
        </w:rPr>
        <w:t>www.ege.edu.ru: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Wingdings" w:hAnsi="Wingdings" w:cs="Wingdings"/>
          <w:color w:val="63271B"/>
          <w:sz w:val="32"/>
          <w:szCs w:val="32"/>
        </w:rPr>
        <w:t></w:t>
      </w:r>
      <w:r>
        <w:rPr>
          <w:rFonts w:ascii="Wingdings" w:hAnsi="Wingdings" w:cs="Wingdings"/>
          <w:color w:val="63271B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>основные сведения о ЕГЭ;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Wingdings" w:hAnsi="Wingdings" w:cs="Wingdings"/>
          <w:color w:val="63271B"/>
          <w:sz w:val="32"/>
          <w:szCs w:val="32"/>
        </w:rPr>
        <w:t></w:t>
      </w:r>
      <w:r>
        <w:rPr>
          <w:rFonts w:ascii="Wingdings" w:hAnsi="Wingdings" w:cs="Wingdings"/>
          <w:color w:val="63271B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>нормативные</w:t>
      </w:r>
      <w:r w:rsidR="00D855F1">
        <w:rPr>
          <w:rFonts w:ascii="Times New Roman" w:hAnsi="Times New Roman" w:cs="Times New Roman"/>
          <w:color w:val="000000"/>
          <w:sz w:val="32"/>
          <w:szCs w:val="32"/>
        </w:rPr>
        <w:t xml:space="preserve"> правовые документы;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Wingdings" w:hAnsi="Wingdings" w:cs="Wingdings"/>
          <w:color w:val="63271B"/>
          <w:sz w:val="32"/>
          <w:szCs w:val="32"/>
        </w:rPr>
        <w:t></w:t>
      </w:r>
      <w:r>
        <w:rPr>
          <w:rFonts w:ascii="Wingdings" w:hAnsi="Wingdings" w:cs="Wingdings"/>
          <w:color w:val="63271B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>правила и процедура проведения ЕГЭ;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Wingdings" w:hAnsi="Wingdings" w:cs="Wingdings"/>
          <w:color w:val="63271B"/>
          <w:sz w:val="32"/>
          <w:szCs w:val="32"/>
        </w:rPr>
        <w:t></w:t>
      </w:r>
      <w:r>
        <w:rPr>
          <w:rFonts w:ascii="Wingdings" w:hAnsi="Wingdings" w:cs="Wingdings"/>
          <w:color w:val="63271B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>ЕГЭ для участников с ограниченными возможностями</w:t>
      </w:r>
      <w:r w:rsidR="00D855F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здоровья;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Wingdings" w:hAnsi="Wingdings" w:cs="Wingdings"/>
          <w:color w:val="63271B"/>
          <w:sz w:val="32"/>
          <w:szCs w:val="32"/>
        </w:rPr>
        <w:t></w:t>
      </w:r>
      <w:r>
        <w:rPr>
          <w:rFonts w:ascii="Wingdings" w:hAnsi="Wingdings" w:cs="Wingdings"/>
          <w:color w:val="63271B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>демонстрационные варианты ЕГЭ;</w:t>
      </w:r>
    </w:p>
    <w:p w:rsidR="00D756F8" w:rsidRP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Wingdings" w:hAnsi="Wingdings" w:cs="Wingdings"/>
          <w:color w:val="63271B"/>
          <w:sz w:val="32"/>
          <w:szCs w:val="32"/>
        </w:rPr>
        <w:t></w:t>
      </w:r>
      <w:r>
        <w:rPr>
          <w:rFonts w:ascii="Wingdings" w:hAnsi="Wingdings" w:cs="Wingdings"/>
          <w:color w:val="63271B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>Новости ЕГЭ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</w:pPr>
      <w:r>
        <w:rPr>
          <w:rFonts w:ascii="Wingdings" w:hAnsi="Wingdings" w:cs="Wingdings"/>
          <w:color w:val="005E5C"/>
          <w:sz w:val="28"/>
          <w:szCs w:val="28"/>
        </w:rPr>
        <w:t></w:t>
      </w:r>
      <w:r>
        <w:rPr>
          <w:rFonts w:ascii="Wingdings" w:hAnsi="Wingdings" w:cs="Wingdings"/>
          <w:color w:val="005E5C"/>
          <w:sz w:val="28"/>
          <w:szCs w:val="28"/>
        </w:rPr>
        <w:t></w:t>
      </w:r>
      <w:r>
        <w:rPr>
          <w:rFonts w:ascii="Times New Roman Полужирный" w:hAnsi="Times New Roman Полужирный" w:cs="Times New Roman Полужирный"/>
          <w:color w:val="000000"/>
          <w:sz w:val="32"/>
          <w:szCs w:val="32"/>
        </w:rPr>
        <w:t>Сайт федерального института педагогических измерений</w:t>
      </w:r>
    </w:p>
    <w:p w:rsidR="00D756F8" w:rsidRPr="00D855F1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55F1">
        <w:rPr>
          <w:rFonts w:ascii="Times New Roman" w:hAnsi="Times New Roman" w:cs="Times New Roman"/>
          <w:b/>
          <w:color w:val="FF0000"/>
          <w:sz w:val="32"/>
          <w:szCs w:val="32"/>
        </w:rPr>
        <w:t>www.fipi.ru: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Wingdings" w:hAnsi="Wingdings" w:cs="Wingdings"/>
          <w:color w:val="63271B"/>
          <w:sz w:val="32"/>
          <w:szCs w:val="32"/>
        </w:rPr>
        <w:t></w:t>
      </w:r>
      <w:r>
        <w:rPr>
          <w:rFonts w:ascii="Wingdings" w:hAnsi="Wingdings" w:cs="Wingdings"/>
          <w:color w:val="63271B"/>
          <w:sz w:val="32"/>
          <w:szCs w:val="32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>контрольно-измерительных материалов ЕГЭ за 2004</w:t>
      </w:r>
      <w:r w:rsidR="00D855F1">
        <w:rPr>
          <w:rFonts w:ascii="Times New Roman" w:hAnsi="Times New Roman" w:cs="Times New Roman"/>
          <w:color w:val="000000"/>
          <w:sz w:val="32"/>
          <w:szCs w:val="32"/>
        </w:rPr>
        <w:t xml:space="preserve">-2017 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годы по всем предметам;</w:t>
      </w:r>
    </w:p>
    <w:p w:rsidR="00D756F8" w:rsidRDefault="00D756F8" w:rsidP="00D756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Wingdings" w:hAnsi="Wingdings" w:cs="Wingdings"/>
          <w:color w:val="63271B"/>
          <w:sz w:val="28"/>
          <w:szCs w:val="28"/>
        </w:rPr>
        <w:t></w:t>
      </w:r>
      <w:r>
        <w:rPr>
          <w:rFonts w:ascii="Wingdings" w:hAnsi="Wingdings" w:cs="Wingdings"/>
          <w:color w:val="63271B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32"/>
          <w:szCs w:val="32"/>
        </w:rPr>
        <w:t>ознакомления с демоверсиями.</w:t>
      </w:r>
    </w:p>
    <w:sectPr w:rsidR="00D756F8" w:rsidSect="00D756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F8"/>
    <w:rsid w:val="002B4BF0"/>
    <w:rsid w:val="00721CAF"/>
    <w:rsid w:val="008C0291"/>
    <w:rsid w:val="00977D44"/>
    <w:rsid w:val="00BA4074"/>
    <w:rsid w:val="00D756F8"/>
    <w:rsid w:val="00D8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2020-04-28T20:07:00Z</dcterms:created>
  <dcterms:modified xsi:type="dcterms:W3CDTF">2020-04-28T20:23:00Z</dcterms:modified>
</cp:coreProperties>
</file>