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A9" w:rsidRDefault="009A58A9" w:rsidP="009A5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8A9" w:rsidRDefault="009A58A9" w:rsidP="009A5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8A9" w:rsidRDefault="009A58A9" w:rsidP="009A5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72783">
        <w:rPr>
          <w:rFonts w:ascii="Times New Roman" w:hAnsi="Times New Roman" w:cs="Times New Roman"/>
          <w:sz w:val="28"/>
          <w:szCs w:val="28"/>
        </w:rPr>
        <w:t>униципальное общеобразовательное бюджетное учреждение</w:t>
      </w:r>
    </w:p>
    <w:p w:rsidR="009A58A9" w:rsidRPr="00A72783" w:rsidRDefault="009A58A9" w:rsidP="009A5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278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34</w:t>
      </w:r>
    </w:p>
    <w:p w:rsidR="009A58A9" w:rsidRPr="00A72783" w:rsidRDefault="009A58A9" w:rsidP="009A5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Анатолия Анатольевича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Короченского</w:t>
      </w:r>
      <w:proofErr w:type="spellEnd"/>
    </w:p>
    <w:p w:rsidR="009A58A9" w:rsidRPr="00A72783" w:rsidRDefault="009A58A9" w:rsidP="009A5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72783">
        <w:rPr>
          <w:rFonts w:ascii="Times New Roman" w:hAnsi="Times New Roman" w:cs="Times New Roman"/>
          <w:sz w:val="28"/>
          <w:szCs w:val="28"/>
        </w:rPr>
        <w:t>ореновский</w:t>
      </w:r>
      <w:proofErr w:type="spellEnd"/>
      <w:r w:rsidRPr="00A7278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A58A9" w:rsidRDefault="009A58A9" w:rsidP="009A58A9">
      <w:pPr>
        <w:pStyle w:val="2"/>
        <w:tabs>
          <w:tab w:val="clear" w:pos="360"/>
        </w:tabs>
        <w:jc w:val="left"/>
        <w:rPr>
          <w:b w:val="0"/>
          <w:szCs w:val="28"/>
        </w:rPr>
      </w:pPr>
    </w:p>
    <w:p w:rsidR="009A58A9" w:rsidRPr="00A72783" w:rsidRDefault="009A58A9" w:rsidP="009A58A9">
      <w:pPr>
        <w:jc w:val="center"/>
        <w:rPr>
          <w:rFonts w:ascii="Times New Roman" w:hAnsi="Times New Roman" w:cs="Times New Roman"/>
          <w:spacing w:val="50"/>
          <w:sz w:val="28"/>
          <w:szCs w:val="28"/>
        </w:rPr>
      </w:pPr>
      <w:r w:rsidRPr="00A72783">
        <w:rPr>
          <w:rFonts w:ascii="Times New Roman" w:hAnsi="Times New Roman" w:cs="Times New Roman"/>
          <w:spacing w:val="50"/>
          <w:sz w:val="28"/>
          <w:szCs w:val="28"/>
        </w:rPr>
        <w:t>ПРИКАЗ</w:t>
      </w:r>
    </w:p>
    <w:p w:rsidR="009A58A9" w:rsidRPr="00A72783" w:rsidRDefault="00AA39B4" w:rsidP="009A58A9">
      <w:pPr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pacing w:val="50"/>
          <w:sz w:val="28"/>
          <w:szCs w:val="28"/>
        </w:rPr>
        <w:t>15</w:t>
      </w:r>
      <w:r w:rsidR="009A58A9" w:rsidRPr="00A72783">
        <w:rPr>
          <w:rFonts w:ascii="Times New Roman" w:hAnsi="Times New Roman" w:cs="Times New Roman"/>
          <w:spacing w:val="5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A58A9" w:rsidRPr="00A72783">
        <w:rPr>
          <w:rFonts w:ascii="Times New Roman" w:hAnsi="Times New Roman" w:cs="Times New Roman"/>
          <w:sz w:val="28"/>
          <w:szCs w:val="28"/>
        </w:rPr>
        <w:t>.2020</w:t>
      </w:r>
      <w:r w:rsidR="009A58A9" w:rsidRPr="00A72783">
        <w:rPr>
          <w:rFonts w:ascii="Times New Roman" w:hAnsi="Times New Roman" w:cs="Times New Roman"/>
          <w:sz w:val="28"/>
          <w:szCs w:val="28"/>
        </w:rPr>
        <w:tab/>
      </w:r>
      <w:r w:rsidR="009A58A9" w:rsidRPr="00A72783">
        <w:rPr>
          <w:rFonts w:ascii="Times New Roman" w:hAnsi="Times New Roman" w:cs="Times New Roman"/>
          <w:sz w:val="28"/>
          <w:szCs w:val="28"/>
        </w:rPr>
        <w:tab/>
      </w:r>
      <w:r w:rsidR="009A58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58A9" w:rsidRPr="00A72783">
        <w:rPr>
          <w:rFonts w:ascii="Times New Roman" w:hAnsi="Times New Roman" w:cs="Times New Roman"/>
          <w:sz w:val="28"/>
          <w:szCs w:val="28"/>
        </w:rPr>
        <w:tab/>
      </w:r>
      <w:r w:rsidR="009A58A9" w:rsidRPr="00A72783">
        <w:rPr>
          <w:rFonts w:ascii="Times New Roman" w:hAnsi="Times New Roman" w:cs="Times New Roman"/>
          <w:sz w:val="28"/>
          <w:szCs w:val="28"/>
        </w:rPr>
        <w:tab/>
      </w:r>
      <w:r w:rsidR="009A58A9" w:rsidRPr="00A72783">
        <w:rPr>
          <w:rFonts w:ascii="Times New Roman" w:hAnsi="Times New Roman" w:cs="Times New Roman"/>
          <w:sz w:val="28"/>
          <w:szCs w:val="28"/>
        </w:rPr>
        <w:tab/>
      </w:r>
      <w:r w:rsidR="009A58A9" w:rsidRPr="00A72783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9A58A9" w:rsidRPr="00A72783" w:rsidRDefault="009A58A9" w:rsidP="009A58A9">
      <w:pPr>
        <w:jc w:val="center"/>
        <w:rPr>
          <w:rFonts w:ascii="Times New Roman" w:hAnsi="Times New Roman" w:cs="Times New Roman"/>
        </w:rPr>
      </w:pPr>
      <w:r w:rsidRPr="00A7278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7278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A72783">
        <w:rPr>
          <w:rFonts w:ascii="Times New Roman" w:hAnsi="Times New Roman" w:cs="Times New Roman"/>
          <w:sz w:val="28"/>
          <w:szCs w:val="28"/>
        </w:rPr>
        <w:t>уравский</w:t>
      </w:r>
    </w:p>
    <w:p w:rsidR="00FE1761" w:rsidRPr="00AA39B4" w:rsidRDefault="009A58A9" w:rsidP="00AA3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4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AA39B4">
        <w:rPr>
          <w:rFonts w:ascii="Times New Roman" w:hAnsi="Times New Roman" w:cs="Times New Roman"/>
          <w:b/>
          <w:sz w:val="28"/>
          <w:szCs w:val="28"/>
        </w:rPr>
        <w:t xml:space="preserve">дополнений и </w:t>
      </w:r>
      <w:r w:rsidRPr="00AA39B4">
        <w:rPr>
          <w:rFonts w:ascii="Times New Roman" w:hAnsi="Times New Roman" w:cs="Times New Roman"/>
          <w:b/>
          <w:sz w:val="28"/>
          <w:szCs w:val="28"/>
        </w:rPr>
        <w:t xml:space="preserve">изменений в основную образовательную программу </w:t>
      </w:r>
      <w:r w:rsidRPr="00AA39B4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AA39B4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AA39B4" w:rsidRDefault="00AA39B4" w:rsidP="00AA3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A58A9" w:rsidRPr="00176C7A" w:rsidRDefault="009A58A9" w:rsidP="00AA3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76C7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 декабря 2012 г. № 273-ФЗ «Об образовании в Российской Федерации» (с изменениями и дополнениями), Приказа </w:t>
      </w:r>
      <w:proofErr w:type="spellStart"/>
      <w:r w:rsidRPr="00176C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6C7A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образования», Приказа </w:t>
      </w:r>
      <w:proofErr w:type="spellStart"/>
      <w:r w:rsidRPr="00176C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6C7A">
        <w:rPr>
          <w:rFonts w:ascii="Times New Roman" w:hAnsi="Times New Roman" w:cs="Times New Roman"/>
          <w:sz w:val="28"/>
          <w:szCs w:val="28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</w:t>
      </w:r>
      <w:proofErr w:type="gramEnd"/>
      <w:r w:rsidRPr="00176C7A">
        <w:rPr>
          <w:rFonts w:ascii="Times New Roman" w:hAnsi="Times New Roman" w:cs="Times New Roman"/>
          <w:sz w:val="28"/>
          <w:szCs w:val="28"/>
        </w:rPr>
        <w:t xml:space="preserve"> от 17 декабря 2010 г. N 1897»,</w:t>
      </w:r>
      <w:r w:rsidR="00A77075">
        <w:rPr>
          <w:rFonts w:ascii="Times New Roman" w:hAnsi="Times New Roman" w:cs="Times New Roman"/>
          <w:sz w:val="28"/>
          <w:szCs w:val="28"/>
        </w:rPr>
        <w:t xml:space="preserve">  </w:t>
      </w:r>
      <w:r w:rsidR="00AA39B4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от 15.09.2020 Протокол№2, </w:t>
      </w:r>
      <w:r w:rsidRPr="00176C7A">
        <w:rPr>
          <w:rFonts w:ascii="Times New Roman" w:hAnsi="Times New Roman" w:cs="Times New Roman"/>
          <w:sz w:val="28"/>
          <w:szCs w:val="28"/>
        </w:rPr>
        <w:t xml:space="preserve"> с целью выполнения ФГОС ООО приказываю:</w:t>
      </w:r>
    </w:p>
    <w:p w:rsidR="009A58A9" w:rsidRPr="00176C7A" w:rsidRDefault="009A58A9" w:rsidP="00176C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8A9" w:rsidRPr="00176C7A" w:rsidRDefault="009A58A9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>1. Внести изменения и дополнения в основную образовательную программу основного общего образования муниципального общеобразовательного бюджетного учреждения средней</w:t>
      </w:r>
      <w:r w:rsidR="00AA39B4">
        <w:rPr>
          <w:rFonts w:ascii="Times New Roman" w:hAnsi="Times New Roman" w:cs="Times New Roman"/>
          <w:sz w:val="28"/>
          <w:szCs w:val="28"/>
        </w:rPr>
        <w:t xml:space="preserve">  общеобразовательной</w:t>
      </w:r>
      <w:r w:rsidRPr="00176C7A">
        <w:rPr>
          <w:rFonts w:ascii="Times New Roman" w:hAnsi="Times New Roman" w:cs="Times New Roman"/>
          <w:sz w:val="28"/>
          <w:szCs w:val="28"/>
        </w:rPr>
        <w:t xml:space="preserve"> школы № 34 муниципального образования </w:t>
      </w:r>
      <w:proofErr w:type="spellStart"/>
      <w:r w:rsidRPr="00176C7A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176C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70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7075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A77075">
        <w:rPr>
          <w:rFonts w:ascii="Times New Roman" w:hAnsi="Times New Roman" w:cs="Times New Roman"/>
          <w:sz w:val="28"/>
          <w:szCs w:val="28"/>
        </w:rPr>
        <w:t xml:space="preserve"> Приказ№173 от 20.09.2019г, Протокол №2 педсовета от 16.09.2019г):</w:t>
      </w:r>
    </w:p>
    <w:p w:rsidR="009A58A9" w:rsidRPr="00176C7A" w:rsidRDefault="009A58A9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 xml:space="preserve"> </w:t>
      </w:r>
      <w:r w:rsidR="00A77075">
        <w:rPr>
          <w:rFonts w:ascii="Times New Roman" w:hAnsi="Times New Roman" w:cs="Times New Roman"/>
          <w:sz w:val="28"/>
          <w:szCs w:val="28"/>
        </w:rPr>
        <w:t>1.1. Раздел 1.2. «Планируемые результаты освоения обучающимися основной образовательной программы основного общего образования»</w:t>
      </w:r>
      <w:proofErr w:type="gramStart"/>
      <w:r w:rsidR="00A77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07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770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7075">
        <w:rPr>
          <w:rFonts w:ascii="Times New Roman" w:hAnsi="Times New Roman" w:cs="Times New Roman"/>
          <w:sz w:val="28"/>
          <w:szCs w:val="28"/>
        </w:rPr>
        <w:t>одраздел 1.2.4. «Планируемые результаты по всем учебным предметам» (пункты 1.2.3.18 Технология</w:t>
      </w:r>
      <w:r w:rsidRPr="00176C7A">
        <w:rPr>
          <w:rFonts w:ascii="Times New Roman" w:hAnsi="Times New Roman" w:cs="Times New Roman"/>
          <w:sz w:val="28"/>
          <w:szCs w:val="28"/>
        </w:rPr>
        <w:t xml:space="preserve">) </w:t>
      </w:r>
      <w:r w:rsidR="00A77075">
        <w:rPr>
          <w:rFonts w:ascii="Times New Roman" w:hAnsi="Times New Roman" w:cs="Times New Roman"/>
          <w:sz w:val="28"/>
          <w:szCs w:val="28"/>
        </w:rPr>
        <w:t xml:space="preserve"> </w:t>
      </w:r>
      <w:r w:rsidRPr="00176C7A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9A58A9" w:rsidRPr="00176C7A" w:rsidRDefault="00A77075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8A9" w:rsidRPr="00176C7A">
        <w:rPr>
          <w:rFonts w:ascii="Times New Roman" w:hAnsi="Times New Roman" w:cs="Times New Roman"/>
          <w:sz w:val="28"/>
          <w:szCs w:val="28"/>
        </w:rPr>
        <w:t>.Манько Елене Михайловне, ответственной за ведение официального сайта</w:t>
      </w:r>
      <w:r w:rsidR="00AA39B4">
        <w:rPr>
          <w:rFonts w:ascii="Times New Roman" w:hAnsi="Times New Roman" w:cs="Times New Roman"/>
          <w:sz w:val="28"/>
          <w:szCs w:val="28"/>
        </w:rPr>
        <w:t>,</w:t>
      </w:r>
      <w:r w:rsidR="009A58A9" w:rsidRPr="00176C7A">
        <w:rPr>
          <w:rFonts w:ascii="Times New Roman" w:hAnsi="Times New Roman" w:cs="Times New Roman"/>
          <w:sz w:val="28"/>
          <w:szCs w:val="28"/>
        </w:rPr>
        <w:t xml:space="preserve"> разместить н</w:t>
      </w:r>
      <w:r w:rsidR="00AA39B4">
        <w:rPr>
          <w:rFonts w:ascii="Times New Roman" w:hAnsi="Times New Roman" w:cs="Times New Roman"/>
          <w:sz w:val="28"/>
          <w:szCs w:val="28"/>
        </w:rPr>
        <w:t>а</w:t>
      </w:r>
      <w:r w:rsidR="009A58A9" w:rsidRPr="00176C7A">
        <w:rPr>
          <w:rFonts w:ascii="Times New Roman" w:hAnsi="Times New Roman" w:cs="Times New Roman"/>
          <w:sz w:val="28"/>
          <w:szCs w:val="28"/>
        </w:rPr>
        <w:t xml:space="preserve"> сайте МОБУ СОШ № 34 им. </w:t>
      </w:r>
      <w:proofErr w:type="spellStart"/>
      <w:r w:rsidR="009A58A9" w:rsidRPr="00176C7A">
        <w:rPr>
          <w:rFonts w:ascii="Times New Roman" w:hAnsi="Times New Roman" w:cs="Times New Roman"/>
          <w:sz w:val="28"/>
          <w:szCs w:val="28"/>
        </w:rPr>
        <w:t>А.А.Короченского</w:t>
      </w:r>
      <w:proofErr w:type="spellEnd"/>
      <w:r w:rsidR="009A58A9" w:rsidRPr="00176C7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9A58A9" w:rsidRPr="00176C7A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9A58A9" w:rsidRPr="00176C7A">
        <w:rPr>
          <w:rFonts w:ascii="Times New Roman" w:hAnsi="Times New Roman" w:cs="Times New Roman"/>
          <w:sz w:val="28"/>
          <w:szCs w:val="28"/>
        </w:rPr>
        <w:t xml:space="preserve"> район настоящий приказ.</w:t>
      </w:r>
    </w:p>
    <w:p w:rsidR="009A58A9" w:rsidRDefault="009A58A9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6C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C7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77075" w:rsidRDefault="00A77075" w:rsidP="00A77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75" w:rsidRDefault="00A77075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МОБУ СОШ№34</w:t>
      </w:r>
    </w:p>
    <w:p w:rsidR="00A77075" w:rsidRDefault="00A77075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А.А.Короченского</w:t>
      </w:r>
      <w:proofErr w:type="spellEnd"/>
    </w:p>
    <w:p w:rsidR="00A77075" w:rsidRDefault="00A77075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                                   Милютина Л.Н. </w:t>
      </w:r>
    </w:p>
    <w:p w:rsidR="00AA39B4" w:rsidRDefault="00AA39B4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9B4" w:rsidRDefault="00AA39B4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9B4" w:rsidRDefault="00AA39B4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9B4" w:rsidRDefault="00AA39B4" w:rsidP="00AA39B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AA39B4" w:rsidRDefault="00AA39B4" w:rsidP="00AA39B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9B4" w:rsidRDefault="00AA39B4" w:rsidP="00AA39B4">
      <w:pPr>
        <w:numPr>
          <w:ilvl w:val="0"/>
          <w:numId w:val="2"/>
        </w:numPr>
        <w:tabs>
          <w:tab w:val="left" w:pos="1936"/>
        </w:tabs>
        <w:autoSpaceDE w:val="0"/>
        <w:autoSpaceDN w:val="0"/>
        <w:adjustRightInd w:val="0"/>
        <w:spacing w:after="0" w:line="240" w:lineRule="auto"/>
        <w:ind w:left="260" w:right="140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2020-2021 учебном году для Центров </w:t>
      </w:r>
      <w:r w:rsidRPr="00AA39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Точка роста</w:t>
      </w:r>
      <w:r w:rsidRPr="00AA39B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организованных в 2019 году, действует следующая схема включения нового содержания предмета: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620"/>
        <w:gridCol w:w="1620"/>
        <w:gridCol w:w="1640"/>
        <w:gridCol w:w="1620"/>
        <w:gridCol w:w="1460"/>
      </w:tblGrid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P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right="38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ПРОМдизайн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ГЕО+IT+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6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РОБО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АЭРО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A39B4" w:rsidRDefault="00AA39B4" w:rsidP="00AA39B4">
      <w:pPr>
        <w:autoSpaceDE w:val="0"/>
        <w:autoSpaceDN w:val="0"/>
        <w:adjustRightInd w:val="0"/>
        <w:spacing w:after="0" w:line="335" w:lineRule="atLeast"/>
        <w:rPr>
          <w:rFonts w:ascii="Calibri" w:hAnsi="Calibri" w:cs="Calibri"/>
          <w:lang w:val="en-US"/>
        </w:rPr>
      </w:pPr>
    </w:p>
    <w:p w:rsidR="00AA39B4" w:rsidRPr="00AA39B4" w:rsidRDefault="00AA39B4" w:rsidP="00AA39B4">
      <w:pPr>
        <w:autoSpaceDE w:val="0"/>
        <w:autoSpaceDN w:val="0"/>
        <w:adjustRightInd w:val="0"/>
        <w:spacing w:after="0" w:line="240" w:lineRule="auto"/>
        <w:ind w:left="260" w:right="14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нового содержания по классам и видам деятельности рекомендуется следующее (в Приложении 1 дополнительно приводится примерное рекомендуемое изменение содержания по классам в зависимости от выбранных учебно-методических комплектов, обеспечивающих преподавание учебного предмета </w:t>
      </w:r>
      <w:r w:rsidRPr="00AA39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Технология</w:t>
      </w:r>
      <w:r w:rsidRPr="00AA39B4">
        <w:rPr>
          <w:rFonts w:ascii="Times New Roman" w:hAnsi="Times New Roman" w:cs="Times New Roman"/>
          <w:sz w:val="28"/>
          <w:szCs w:val="28"/>
        </w:rPr>
        <w:t>»):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1" w:lineRule="atLeast"/>
        <w:rPr>
          <w:rFonts w:ascii="Calibri" w:hAnsi="Calibri" w:cs="Calibri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780"/>
        <w:gridCol w:w="380"/>
        <w:gridCol w:w="2800"/>
        <w:gridCol w:w="900"/>
        <w:gridCol w:w="460"/>
        <w:gridCol w:w="860"/>
        <w:gridCol w:w="860"/>
        <w:gridCol w:w="220"/>
        <w:gridCol w:w="1120"/>
      </w:tblGrid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P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Урочная деятельность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Внеурочная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деятельность/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00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Промышленный дизайн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»:</w:t>
            </w:r>
          </w:p>
        </w:tc>
        <w:tc>
          <w:tcPr>
            <w:tcW w:w="308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Промышленный дизайн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»: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1  </w:t>
            </w:r>
            <w:hyperlink r:id="rId5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«Объект из будущего»</w:t>
              </w:r>
            </w:hyperlink>
          </w:p>
        </w:tc>
        <w:tc>
          <w:tcPr>
            <w:tcW w:w="222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2  </w:t>
            </w:r>
            <w:hyperlink r:id="rId6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«Пенал»</w:t>
              </w:r>
            </w:hyperlink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2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3  </w:t>
            </w:r>
            <w:hyperlink r:id="rId7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«Космическая станция»</w:t>
              </w:r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это устроено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2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5 </w:t>
            </w:r>
            <w:hyperlink r:id="rId8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«Механическое устройство»</w:t>
              </w:r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128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РОБО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  элемент   содержания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РОБО 34 часа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ПООП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 № 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Проектируем идеальное</w:t>
            </w:r>
          </w:p>
        </w:tc>
        <w:tc>
          <w:tcPr>
            <w:tcW w:w="442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Проектируем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идеальное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VR-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24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часа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Разрабатываем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VR/AR-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73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73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Разрабатываем VR/AR-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24 часа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10 часов</w:t>
            </w:r>
          </w:p>
        </w:tc>
        <w:tc>
          <w:tcPr>
            <w:tcW w:w="2220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6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 № 1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Проектируем идеальное</w:t>
            </w:r>
          </w:p>
        </w:tc>
        <w:tc>
          <w:tcPr>
            <w:tcW w:w="442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Кейс №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Проектируем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идеальное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VR-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22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часа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Разрабатываем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VR/AR-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Разрабатываем VR/AR-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26 часа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8 часов</w:t>
            </w:r>
          </w:p>
        </w:tc>
        <w:tc>
          <w:tcPr>
            <w:tcW w:w="2220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64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hyperlink r:id="rId9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Кейс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Современные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карты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,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или</w:t>
              </w:r>
              <w:proofErr w:type="spellEnd"/>
            </w:hyperlink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Глобальное</w:t>
            </w: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hyperlink r:id="rId14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Как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описать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Землю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?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22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позиционирование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Найди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себя 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</w:tr>
    </w:tbl>
    <w:p w:rsidR="00AA39B4" w:rsidRDefault="00AA39B4" w:rsidP="00AA39B4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000"/>
        <w:gridCol w:w="840"/>
        <w:gridCol w:w="600"/>
        <w:gridCol w:w="1520"/>
        <w:gridCol w:w="1100"/>
        <w:gridCol w:w="1460"/>
        <w:gridCol w:w="280"/>
        <w:gridCol w:w="1580"/>
      </w:tblGrid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земном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Глобальное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Кейс  №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3.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Для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чего</w:t>
              </w:r>
              <w:proofErr w:type="spellEnd"/>
            </w:hyperlink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hyperlink r:id="rId18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на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самом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деле</w:t>
              </w:r>
              <w:proofErr w:type="spellEnd"/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позиционирование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Найди  себя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21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нужен</w:t>
              </w:r>
              <w:proofErr w:type="spellEnd"/>
            </w:hyperlink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hyperlink r:id="rId22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беспилотный</w:t>
              </w:r>
              <w:proofErr w:type="spellEnd"/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hyperlink r:id="rId23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летательный</w:t>
              </w:r>
              <w:proofErr w:type="spellEnd"/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земном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часа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24" w:history="1">
              <w:proofErr w:type="spellStart"/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аппарат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?</w:t>
              </w:r>
            </w:hyperlink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+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АЭРО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25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Курс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«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Основы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программирования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8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на</w:t>
              </w:r>
              <w:proofErr w:type="spellEnd"/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29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языке</w:t>
              </w:r>
              <w:proofErr w:type="spellEnd"/>
            </w:hyperlink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right"/>
              <w:rPr>
                <w:rFonts w:ascii="Calibri" w:hAnsi="Calibri" w:cs="Calibri"/>
                <w:lang w:val="en-US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Python</w:t>
              </w:r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hyperlink r:id="rId31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на</w:t>
              </w:r>
              <w:proofErr w:type="spellEnd"/>
            </w:hyperlink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hyperlink r:id="rId32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примере</w:t>
              </w:r>
              <w:proofErr w:type="spellEnd"/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33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программирования</w:t>
              </w:r>
              <w:proofErr w:type="spellEnd"/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hyperlink r:id="rId34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беспилотного</w:t>
              </w:r>
              <w:proofErr w:type="spellEnd"/>
            </w:hyperlink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35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летательного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аппарата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</w:t>
              </w:r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36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Кейс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«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Угадай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число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</w:t>
              </w:r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37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Кейс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«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Спаси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остров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</w:t>
              </w:r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A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hyperlink r:id="rId38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Кейс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«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Калькулятор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»</w:t>
              </w:r>
            </w:hyperlink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A39B4" w:rsidRDefault="00AA39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A39B4" w:rsidRDefault="00AA39B4" w:rsidP="00AA39B4">
      <w:pPr>
        <w:autoSpaceDE w:val="0"/>
        <w:autoSpaceDN w:val="0"/>
        <w:adjustRightInd w:val="0"/>
        <w:spacing w:after="0" w:line="240" w:lineRule="auto"/>
        <w:ind w:left="8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Внеурочная деятельность и дополнительное образование по технологии</w:t>
      </w:r>
    </w:p>
    <w:p w:rsidR="00AA39B4" w:rsidRDefault="00AA39B4" w:rsidP="00AA39B4">
      <w:pPr>
        <w:numPr>
          <w:ilvl w:val="0"/>
          <w:numId w:val="2"/>
        </w:numPr>
        <w:tabs>
          <w:tab w:val="left" w:pos="7280"/>
        </w:tabs>
        <w:autoSpaceDE w:val="0"/>
        <w:autoSpaceDN w:val="0"/>
        <w:adjustRightInd w:val="0"/>
        <w:spacing w:after="0" w:line="240" w:lineRule="auto"/>
        <w:ind w:left="3640" w:hanging="197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Центре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Точка роста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»</w:t>
      </w:r>
    </w:p>
    <w:p w:rsidR="00AA39B4" w:rsidRDefault="00AA39B4" w:rsidP="00AA39B4">
      <w:pPr>
        <w:autoSpaceDE w:val="0"/>
        <w:autoSpaceDN w:val="0"/>
        <w:adjustRightInd w:val="0"/>
        <w:spacing w:after="0" w:line="12" w:lineRule="atLeast"/>
        <w:rPr>
          <w:rFonts w:ascii="Calibri" w:hAnsi="Calibri" w:cs="Calibri"/>
          <w:lang w:val="en-US"/>
        </w:rPr>
      </w:pPr>
    </w:p>
    <w:p w:rsidR="00AA39B4" w:rsidRDefault="00AA39B4" w:rsidP="00AA39B4">
      <w:pPr>
        <w:numPr>
          <w:ilvl w:val="0"/>
          <w:numId w:val="2"/>
        </w:numPr>
        <w:tabs>
          <w:tab w:val="left" w:pos="1768"/>
        </w:tabs>
        <w:autoSpaceDE w:val="0"/>
        <w:autoSpaceDN w:val="0"/>
        <w:adjustRightInd w:val="0"/>
        <w:spacing w:after="0" w:line="240" w:lineRule="auto"/>
        <w:ind w:left="260" w:right="140" w:firstLine="63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целях предоставления возможности всем обучающимся образовательной организации (с 1 по 11 класс) обучения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внеурочная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деятельность и дополнительное образование </w:t>
      </w:r>
      <w:r>
        <w:rPr>
          <w:rFonts w:ascii="Times New Roman CYR" w:hAnsi="Times New Roman CYR" w:cs="Times New Roman CYR"/>
          <w:sz w:val="28"/>
          <w:szCs w:val="28"/>
        </w:rPr>
        <w:t>должны включать системные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внесистемные виды деятельности, которая осуществляется через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элективы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кружки, внеурочные занятия, так и через отдельные события, мероприятия (турниры, каникулярные школы, акции и др.) по программам:</w:t>
      </w:r>
      <w:proofErr w:type="gramEnd"/>
    </w:p>
    <w:p w:rsidR="00AA39B4" w:rsidRPr="00AA39B4" w:rsidRDefault="00AA39B4" w:rsidP="00AA39B4">
      <w:pPr>
        <w:autoSpaceDE w:val="0"/>
        <w:autoSpaceDN w:val="0"/>
        <w:adjustRightInd w:val="0"/>
        <w:spacing w:after="0" w:line="3" w:lineRule="atLeast"/>
        <w:rPr>
          <w:rFonts w:ascii="Calibri" w:hAnsi="Calibri" w:cs="Calibri"/>
        </w:rPr>
      </w:pPr>
    </w:p>
    <w:p w:rsidR="00AA39B4" w:rsidRDefault="00AA39B4" w:rsidP="00AA39B4">
      <w:pPr>
        <w:numPr>
          <w:ilvl w:val="0"/>
          <w:numId w:val="2"/>
        </w:numPr>
        <w:tabs>
          <w:tab w:val="left" w:pos="3080"/>
        </w:tabs>
        <w:autoSpaceDE w:val="0"/>
        <w:autoSpaceDN w:val="0"/>
        <w:adjustRightInd w:val="0"/>
        <w:spacing w:after="0" w:line="240" w:lineRule="auto"/>
        <w:ind w:left="1540" w:hanging="35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Промышленный дизайн</w:t>
      </w:r>
      <w:r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AA39B4" w:rsidRDefault="00AA39B4" w:rsidP="00AA39B4">
      <w:pPr>
        <w:numPr>
          <w:ilvl w:val="0"/>
          <w:numId w:val="2"/>
        </w:numPr>
        <w:tabs>
          <w:tab w:val="left" w:pos="3080"/>
        </w:tabs>
        <w:autoSpaceDE w:val="0"/>
        <w:autoSpaceDN w:val="0"/>
        <w:adjustRightInd w:val="0"/>
        <w:spacing w:after="0" w:line="240" w:lineRule="auto"/>
        <w:ind w:left="1540" w:hanging="35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AA39B4" w:rsidRDefault="00AA39B4" w:rsidP="00AA39B4">
      <w:pPr>
        <w:numPr>
          <w:ilvl w:val="0"/>
          <w:numId w:val="2"/>
        </w:numPr>
        <w:tabs>
          <w:tab w:val="left" w:pos="3080"/>
        </w:tabs>
        <w:autoSpaceDE w:val="0"/>
        <w:autoSpaceDN w:val="0"/>
        <w:adjustRightInd w:val="0"/>
        <w:spacing w:after="0" w:line="240" w:lineRule="auto"/>
        <w:ind w:left="1540" w:hanging="35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Разработка VR/AR приложений</w:t>
      </w:r>
      <w:r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AA39B4" w:rsidRDefault="00AA39B4" w:rsidP="00AA39B4">
      <w:pPr>
        <w:numPr>
          <w:ilvl w:val="0"/>
          <w:numId w:val="2"/>
        </w:numPr>
        <w:tabs>
          <w:tab w:val="left" w:pos="3080"/>
        </w:tabs>
        <w:autoSpaceDE w:val="0"/>
        <w:autoSpaceDN w:val="0"/>
        <w:adjustRightInd w:val="0"/>
        <w:spacing w:after="0" w:line="240" w:lineRule="auto"/>
        <w:ind w:left="1540" w:hanging="35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Геоинформационные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AA39B4" w:rsidRDefault="00AA39B4" w:rsidP="00AA39B4">
      <w:pPr>
        <w:autoSpaceDE w:val="0"/>
        <w:autoSpaceDN w:val="0"/>
        <w:adjustRightInd w:val="0"/>
        <w:spacing w:after="0" w:line="1" w:lineRule="atLeast"/>
        <w:rPr>
          <w:rFonts w:ascii="Calibri" w:hAnsi="Calibri" w:cs="Calibri"/>
          <w:lang w:val="en-US"/>
        </w:rPr>
      </w:pPr>
    </w:p>
    <w:p w:rsidR="00AA39B4" w:rsidRPr="00AA39B4" w:rsidRDefault="00AA39B4" w:rsidP="00AA39B4">
      <w:pPr>
        <w:numPr>
          <w:ilvl w:val="0"/>
          <w:numId w:val="2"/>
        </w:numPr>
        <w:tabs>
          <w:tab w:val="left" w:pos="3080"/>
        </w:tabs>
        <w:autoSpaceDE w:val="0"/>
        <w:autoSpaceDN w:val="0"/>
        <w:adjustRightInd w:val="0"/>
        <w:spacing w:after="0" w:line="240" w:lineRule="auto"/>
        <w:ind w:left="1540" w:hanging="352"/>
        <w:rPr>
          <w:rFonts w:ascii="Times New Roman" w:hAnsi="Times New Roman" w:cs="Times New Roman"/>
          <w:sz w:val="28"/>
          <w:szCs w:val="28"/>
        </w:rPr>
      </w:pPr>
      <w:r w:rsidRPr="00AA39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Основы программирования на языке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Python</w:t>
      </w:r>
      <w:proofErr w:type="spellEnd"/>
      <w:r w:rsidRPr="00AA39B4">
        <w:rPr>
          <w:rFonts w:ascii="Times New Roman" w:hAnsi="Times New Roman" w:cs="Times New Roman"/>
          <w:sz w:val="28"/>
          <w:szCs w:val="28"/>
        </w:rPr>
        <w:t>».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</w:rPr>
      </w:pPr>
    </w:p>
    <w:p w:rsidR="00AA39B4" w:rsidRDefault="00AA39B4" w:rsidP="00AA39B4">
      <w:pPr>
        <w:autoSpaceDE w:val="0"/>
        <w:autoSpaceDN w:val="0"/>
        <w:adjustRightInd w:val="0"/>
        <w:spacing w:after="0" w:line="240" w:lineRule="auto"/>
        <w:ind w:left="260" w:right="140" w:firstLine="5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внеурочной деятельности, дополнительного образования представляют собой самостоятельные учебные курсы (модули), изучаемые в течение учебного года параллельно с освоением программ основного общего образования. Содержание программ урочной, внеурочной деятельности, дополнительного образования должно быть взаимосвязано, подчинено выбранным целям и задачам обучения и воспитания.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17" w:lineRule="atLeast"/>
        <w:rPr>
          <w:rFonts w:ascii="Calibri" w:hAnsi="Calibri" w:cs="Calibri"/>
        </w:rPr>
      </w:pPr>
    </w:p>
    <w:p w:rsidR="00AA39B4" w:rsidRDefault="00AA39B4" w:rsidP="00AA39B4">
      <w:pPr>
        <w:autoSpaceDE w:val="0"/>
        <w:autoSpaceDN w:val="0"/>
        <w:adjustRightInd w:val="0"/>
        <w:spacing w:after="0" w:line="240" w:lineRule="auto"/>
        <w:ind w:left="260" w:right="14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Внеурочные мероприятия могут быть реализованы в каникулярный период, с разработкой соответствующих образовательных программ, в том числе для пришкольных лагерей.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AA39B4" w:rsidRDefault="00AA39B4" w:rsidP="00AA39B4">
      <w:pPr>
        <w:autoSpaceDE w:val="0"/>
        <w:autoSpaceDN w:val="0"/>
        <w:adjustRightInd w:val="0"/>
        <w:spacing w:after="0" w:line="240" w:lineRule="auto"/>
        <w:ind w:left="260" w:right="140" w:firstLine="5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применения кейс-метода при реализации дополнительных общеобразовательных программ приведены в Методических рекомендациях для органов исполнительной власти субъектов Российской Федерации и общеобразовательных организаций по реализации Концепции преподавания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18" w:lineRule="atLeast"/>
        <w:rPr>
          <w:rFonts w:ascii="Calibri" w:hAnsi="Calibri" w:cs="Calibri"/>
        </w:rPr>
      </w:pPr>
    </w:p>
    <w:p w:rsidR="00AA39B4" w:rsidRDefault="00AA39B4" w:rsidP="00AA39B4">
      <w:pPr>
        <w:autoSpaceDE w:val="0"/>
        <w:autoSpaceDN w:val="0"/>
        <w:adjustRightInd w:val="0"/>
        <w:spacing w:after="0" w:line="228" w:lineRule="auto"/>
        <w:ind w:left="260" w:right="1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предметной области "Технология" (распоряжение Министерства просвещения Российской Федерации от 1 ноября 2019 г. № Р-109).</w:t>
      </w:r>
    </w:p>
    <w:p w:rsidR="00AA39B4" w:rsidRPr="00AA39B4" w:rsidRDefault="00AA39B4" w:rsidP="00AA39B4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</w:rPr>
      </w:pPr>
    </w:p>
    <w:p w:rsidR="00AA39B4" w:rsidRPr="00AA39B4" w:rsidRDefault="00AA39B4" w:rsidP="00AA39B4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</w:rPr>
      </w:pPr>
    </w:p>
    <w:p w:rsidR="00AA39B4" w:rsidRDefault="00AA39B4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75" w:rsidRPr="00176C7A" w:rsidRDefault="00A77075" w:rsidP="00A77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7075" w:rsidRPr="00176C7A" w:rsidSect="00AA39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E3A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58A9"/>
    <w:rsid w:val="00176C7A"/>
    <w:rsid w:val="009A58A9"/>
    <w:rsid w:val="00A77075"/>
    <w:rsid w:val="00AA39B4"/>
    <w:rsid w:val="00FE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A9"/>
  </w:style>
  <w:style w:type="paragraph" w:styleId="2">
    <w:name w:val="heading 2"/>
    <w:basedOn w:val="a"/>
    <w:next w:val="a"/>
    <w:link w:val="20"/>
    <w:semiHidden/>
    <w:unhideWhenUsed/>
    <w:qFormat/>
    <w:rsid w:val="009A58A9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Mangal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58A9"/>
    <w:rPr>
      <w:rFonts w:ascii="Times New Roman" w:eastAsia="Arial Unicode MS" w:hAnsi="Times New Roman" w:cs="Mangal"/>
      <w:b/>
      <w:kern w:val="2"/>
      <w:sz w:val="28"/>
      <w:szCs w:val="20"/>
      <w:lang w:eastAsia="hi-IN" w:bidi="hi-IN"/>
    </w:rPr>
  </w:style>
  <w:style w:type="paragraph" w:styleId="a3">
    <w:name w:val="No Spacing"/>
    <w:uiPriority w:val="1"/>
    <w:qFormat/>
    <w:rsid w:val="009A5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keys_4_-_mehanicheskoe_ustroystvo.docx" TargetMode="External"/><Relationship Id="rId13" Type="http://schemas.openxmlformats.org/officeDocument/2006/relationships/hyperlink" Target="http://iro23.ru/sites/default/files/keys_1_-_kartografirovanie.docx" TargetMode="External"/><Relationship Id="rId18" Type="http://schemas.openxmlformats.org/officeDocument/2006/relationships/hyperlink" Target="http://iro23.ru/sites/default/files/keys_3_-_aerosemka.docx" TargetMode="External"/><Relationship Id="rId26" Type="http://schemas.openxmlformats.org/officeDocument/2006/relationships/hyperlink" Target="http://iro23.ru/sites/default/files/vvodnoe_zanyatie_-_itaero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ro23.ru/sites/default/files/keys_3_-_aerosemka.docx" TargetMode="External"/><Relationship Id="rId34" Type="http://schemas.openxmlformats.org/officeDocument/2006/relationships/hyperlink" Target="http://iro23.ru/sites/default/files/vvodnoe_zanyatie_-_itaero.docx" TargetMode="External"/><Relationship Id="rId7" Type="http://schemas.openxmlformats.org/officeDocument/2006/relationships/hyperlink" Target="http://iro23.ru/sites/default/files/keys_3_-_kosmicheskaya_stanciya.docx" TargetMode="External"/><Relationship Id="rId12" Type="http://schemas.openxmlformats.org/officeDocument/2006/relationships/hyperlink" Target="http://iro23.ru/sites/default/files/keys_1_-_kartografirovanie.docx" TargetMode="External"/><Relationship Id="rId17" Type="http://schemas.openxmlformats.org/officeDocument/2006/relationships/hyperlink" Target="http://iro23.ru/sites/default/files/keys_3_-_aerosemka.docx" TargetMode="External"/><Relationship Id="rId25" Type="http://schemas.openxmlformats.org/officeDocument/2006/relationships/hyperlink" Target="http://iro23.ru/sites/default/files/vvodnoe_zanyatie_-_itaero.docx" TargetMode="External"/><Relationship Id="rId33" Type="http://schemas.openxmlformats.org/officeDocument/2006/relationships/hyperlink" Target="http://iro23.ru/sites/default/files/vvodnoe_zanyatie_-_itaero.docx" TargetMode="External"/><Relationship Id="rId38" Type="http://schemas.openxmlformats.org/officeDocument/2006/relationships/hyperlink" Target="http://iro23.ru/sites/default/files/keys_3_-_kalkulyator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23.ru/sites/default/files/keys_3_-_aerosemka.docx" TargetMode="External"/><Relationship Id="rId20" Type="http://schemas.openxmlformats.org/officeDocument/2006/relationships/hyperlink" Target="http://iro23.ru/sites/default/files/keys_3_-_aerosemka.docx" TargetMode="External"/><Relationship Id="rId29" Type="http://schemas.openxmlformats.org/officeDocument/2006/relationships/hyperlink" Target="http://iro23.ru/sites/default/files/vvodnoe_zanyatie_-_itaero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o23.ru/sites/default/files/keys_2_-_penal.docx" TargetMode="External"/><Relationship Id="rId11" Type="http://schemas.openxmlformats.org/officeDocument/2006/relationships/hyperlink" Target="http://iro23.ru/sites/default/files/keys_1_-_kartografirovanie.docx" TargetMode="External"/><Relationship Id="rId24" Type="http://schemas.openxmlformats.org/officeDocument/2006/relationships/hyperlink" Target="http://iro23.ru/sites/default/files/keys_3_-_aerosemka.docx" TargetMode="External"/><Relationship Id="rId32" Type="http://schemas.openxmlformats.org/officeDocument/2006/relationships/hyperlink" Target="http://iro23.ru/sites/default/files/vvodnoe_zanyatie_-_itaero.docx" TargetMode="External"/><Relationship Id="rId37" Type="http://schemas.openxmlformats.org/officeDocument/2006/relationships/hyperlink" Target="http://iro23.ru/sites/default/files/keys_2_-_spasi_ostrov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ro23.ru/sites/default/files/keys_1_-_obekt_iz_budushchego.docx" TargetMode="External"/><Relationship Id="rId15" Type="http://schemas.openxmlformats.org/officeDocument/2006/relationships/hyperlink" Target="http://iro23.ru/sites/default/files/keys_3_-_aerosemka.docx" TargetMode="External"/><Relationship Id="rId23" Type="http://schemas.openxmlformats.org/officeDocument/2006/relationships/hyperlink" Target="http://iro23.ru/sites/default/files/keys_3_-_aerosemka.docx" TargetMode="External"/><Relationship Id="rId28" Type="http://schemas.openxmlformats.org/officeDocument/2006/relationships/hyperlink" Target="http://iro23.ru/sites/default/files/vvodnoe_zanyatie_-_itaero.docx" TargetMode="External"/><Relationship Id="rId36" Type="http://schemas.openxmlformats.org/officeDocument/2006/relationships/hyperlink" Target="http://iro23.ru/sites/default/files/keys_1_-_ugaday_chislo.docx" TargetMode="External"/><Relationship Id="rId10" Type="http://schemas.openxmlformats.org/officeDocument/2006/relationships/hyperlink" Target="http://iro23.ru/sites/default/files/keys_1_-_kartografirovanie.docx" TargetMode="External"/><Relationship Id="rId19" Type="http://schemas.openxmlformats.org/officeDocument/2006/relationships/hyperlink" Target="http://iro23.ru/sites/default/files/keys_3_-_aerosemka.docx" TargetMode="External"/><Relationship Id="rId31" Type="http://schemas.openxmlformats.org/officeDocument/2006/relationships/hyperlink" Target="http://iro23.ru/sites/default/files/vvodnoe_zanyatie_-_itaer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23.ru/sites/default/files/keys_1_-_kartografirovanie.docx" TargetMode="External"/><Relationship Id="rId14" Type="http://schemas.openxmlformats.org/officeDocument/2006/relationships/hyperlink" Target="http://iro23.ru/sites/default/files/keys_1_-_kartografirovanie.docx" TargetMode="External"/><Relationship Id="rId22" Type="http://schemas.openxmlformats.org/officeDocument/2006/relationships/hyperlink" Target="http://iro23.ru/sites/default/files/keys_3_-_aerosemka.docx" TargetMode="External"/><Relationship Id="rId27" Type="http://schemas.openxmlformats.org/officeDocument/2006/relationships/hyperlink" Target="http://iro23.ru/sites/default/files/vvodnoe_zanyatie_-_itaero.docx" TargetMode="External"/><Relationship Id="rId30" Type="http://schemas.openxmlformats.org/officeDocument/2006/relationships/hyperlink" Target="http://iro23.ru/sites/default/files/vvodnoe_zanyatie_-_itaero.docx" TargetMode="External"/><Relationship Id="rId35" Type="http://schemas.openxmlformats.org/officeDocument/2006/relationships/hyperlink" Target="http://iro23.ru/sites/default/files/vvodnoe_zanyatie_-_itaer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сош34</dc:creator>
  <cp:lastModifiedBy>сош34</cp:lastModifiedBy>
  <cp:revision>3</cp:revision>
  <cp:lastPrinted>2020-12-28T11:44:00Z</cp:lastPrinted>
  <dcterms:created xsi:type="dcterms:W3CDTF">2020-12-28T11:04:00Z</dcterms:created>
  <dcterms:modified xsi:type="dcterms:W3CDTF">2020-12-28T11:44:00Z</dcterms:modified>
</cp:coreProperties>
</file>